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如果您没有账号，可以联系：</w:t>
      </w: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  <w:lang w:val="en-US" w:eastAsia="zh-CN"/>
        </w:rPr>
        <w:t>1766761</w:t>
      </w:r>
      <w:bookmarkStart w:id="0" w:name="_GoBack"/>
      <w:bookmarkEnd w:id="0"/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  <w:lang w:val="en-US" w:eastAsia="zh-CN"/>
        </w:rPr>
        <w:t>1774</w:t>
      </w: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（</w:t>
      </w: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  <w:lang w:val="en-US" w:eastAsia="zh-CN"/>
        </w:rPr>
        <w:t>方馨民</w:t>
      </w: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），咨询相关账号申请。注意：V账号不能使用卡奥斯海达源系统。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ESP登录地址：</w:t>
      </w:r>
      <w:r>
        <w:fldChar w:fldCharType="begin"/>
      </w:r>
      <w:r>
        <w:instrText xml:space="preserve"> HYPERLINK "http://esp.haier.com" </w:instrText>
      </w:r>
      <w:r>
        <w:fldChar w:fldCharType="separate"/>
      </w:r>
      <w:r>
        <w:rPr>
          <w:rStyle w:val="7"/>
          <w:rFonts w:ascii="微软雅黑" w:hAnsi="微软雅黑" w:eastAsia="微软雅黑"/>
        </w:rPr>
        <w:t>http://esp.haier.com</w:t>
      </w:r>
      <w:r>
        <w:rPr>
          <w:rStyle w:val="7"/>
          <w:rFonts w:ascii="微软雅黑" w:hAnsi="微软雅黑" w:eastAsia="微软雅黑"/>
        </w:rPr>
        <w:fldChar w:fldCharType="end"/>
      </w:r>
      <w:r>
        <w:rPr>
          <w:rFonts w:hint="eastAsia" w:ascii="微软雅黑" w:hAnsi="微软雅黑" w:eastAsia="微软雅黑"/>
        </w:rPr>
        <w:t>：</w:t>
      </w:r>
    </w:p>
    <w:p>
      <w:pPr>
        <w:rPr>
          <w:rFonts w:hint="eastAsia"/>
        </w:rPr>
      </w:pPr>
      <w:r>
        <w:drawing>
          <wp:inline distT="0" distB="0" distL="0" distR="0">
            <wp:extent cx="5274310" cy="27292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pStyle w:val="10"/>
        <w:numPr>
          <w:ilvl w:val="0"/>
          <w:numId w:val="1"/>
        </w:numPr>
        <w:ind w:firstLineChars="0"/>
        <w:rPr>
          <w:rFonts w:hint="eastAsia" w:ascii="微软雅黑" w:hAnsi="微软雅黑" w:eastAsia="微软雅黑"/>
        </w:rPr>
      </w:pPr>
      <w:r>
        <w:rPr>
          <w:rFonts w:ascii="微软雅黑" w:hAnsi="微软雅黑" w:eastAsia="微软雅黑"/>
        </w:rPr>
        <w:t>登录后</w:t>
      </w:r>
      <w:r>
        <w:rPr>
          <w:rFonts w:hint="eastAsia" w:ascii="微软雅黑" w:hAnsi="微软雅黑" w:eastAsia="微软雅黑"/>
        </w:rPr>
        <w:t>， 选择“设置” -&gt; “用户设置”：</w:t>
      </w:r>
    </w:p>
    <w:p>
      <w:pPr>
        <w:rPr>
          <w:rFonts w:hint="eastAsia"/>
        </w:rPr>
      </w:pPr>
      <w:r>
        <w:drawing>
          <wp:inline distT="0" distB="0" distL="0" distR="0">
            <wp:extent cx="5274310" cy="313880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4、选择“海尔集团”，点击“下一步”：</w:t>
      </w:r>
    </w:p>
    <w:p>
      <w:pPr>
        <w:rPr>
          <w:rFonts w:hint="eastAsia"/>
        </w:rPr>
      </w:pPr>
      <w:r>
        <w:drawing>
          <wp:inline distT="0" distB="0" distL="0" distR="0">
            <wp:extent cx="4434840" cy="3017520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pStyle w:val="10"/>
        <w:numPr>
          <w:ilvl w:val="0"/>
          <w:numId w:val="1"/>
        </w:numPr>
        <w:ind w:firstLineChars="0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选择以KHAOS/开头的系统，然后在最后，点击“确定”按钮：</w:t>
      </w:r>
    </w:p>
    <w:p>
      <w:pPr>
        <w:rPr>
          <w:rFonts w:hint="eastAsia"/>
        </w:rPr>
      </w:pPr>
      <w:r>
        <w:drawing>
          <wp:inline distT="0" distB="0" distL="0" distR="0">
            <wp:extent cx="3230880" cy="4373880"/>
            <wp:effectExtent l="0" t="0" r="762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437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inline distT="0" distB="0" distL="0" distR="0">
            <wp:extent cx="2651760" cy="263652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pStyle w:val="10"/>
        <w:numPr>
          <w:ilvl w:val="0"/>
          <w:numId w:val="1"/>
        </w:numPr>
        <w:ind w:firstLineChars="0"/>
        <w:rPr>
          <w:rFonts w:hint="eastAsia" w:ascii="微软雅黑" w:hAnsi="微软雅黑" w:eastAsia="微软雅黑"/>
        </w:rPr>
      </w:pPr>
      <w:r>
        <w:rPr>
          <w:rFonts w:ascii="微软雅黑" w:hAnsi="微软雅黑" w:eastAsia="微软雅黑"/>
        </w:rPr>
        <w:t>设置完成</w:t>
      </w:r>
      <w:r>
        <w:rPr>
          <w:rFonts w:hint="eastAsia" w:ascii="微软雅黑" w:hAnsi="微软雅黑" w:eastAsia="微软雅黑"/>
        </w:rPr>
        <w:t>，</w:t>
      </w:r>
      <w:r>
        <w:rPr>
          <w:rFonts w:ascii="微软雅黑" w:hAnsi="微软雅黑" w:eastAsia="微软雅黑"/>
        </w:rPr>
        <w:t>您可以给卡奥斯海达源提报</w:t>
      </w:r>
      <w:r>
        <w:rPr>
          <w:rFonts w:hint="eastAsia" w:ascii="微软雅黑" w:hAnsi="微软雅黑" w:eastAsia="微软雅黑"/>
        </w:rPr>
        <w:t>ESP消息了：</w:t>
      </w:r>
    </w:p>
    <w:p>
      <w:r>
        <w:drawing>
          <wp:inline distT="0" distB="0" distL="0" distR="0">
            <wp:extent cx="5274310" cy="3063875"/>
            <wp:effectExtent l="0" t="0" r="254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64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02134"/>
    <w:multiLevelType w:val="multilevel"/>
    <w:tmpl w:val="3670213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F9"/>
    <w:rsid w:val="000437DC"/>
    <w:rsid w:val="003E78AE"/>
    <w:rsid w:val="004107A1"/>
    <w:rsid w:val="00424809"/>
    <w:rsid w:val="004A6520"/>
    <w:rsid w:val="005B0FF9"/>
    <w:rsid w:val="00642B61"/>
    <w:rsid w:val="00750115"/>
    <w:rsid w:val="008A02F2"/>
    <w:rsid w:val="008D3E3E"/>
    <w:rsid w:val="00906DD3"/>
    <w:rsid w:val="009A6B39"/>
    <w:rsid w:val="00A93F22"/>
    <w:rsid w:val="00B13EB4"/>
    <w:rsid w:val="00DC0611"/>
    <w:rsid w:val="00E31086"/>
    <w:rsid w:val="00E57C33"/>
    <w:rsid w:val="00E8765D"/>
    <w:rsid w:val="00ED463F"/>
    <w:rsid w:val="00F252AB"/>
    <w:rsid w:val="00F72489"/>
    <w:rsid w:val="661B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</Words>
  <Characters>206</Characters>
  <Lines>1</Lines>
  <Paragraphs>1</Paragraphs>
  <TotalTime>16</TotalTime>
  <ScaleCrop>false</ScaleCrop>
  <LinksUpToDate>false</LinksUpToDate>
  <CharactersWithSpaces>241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2020-04-21T06:41:00Z</dcterms:created>
  <dc:creator>Liu Lihua 刘立华 (690)</dc:creator>
  <cp:lastModifiedBy>lzk96</cp:lastModifiedBy>
  <dcterms:modified xsi:type="dcterms:W3CDTF">2022-07-08T11:52:10Z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